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D24" w:rsidRDefault="00084D24" w:rsidP="00084D24">
      <w:pPr>
        <w:spacing w:after="0" w:line="240" w:lineRule="auto"/>
        <w:jc w:val="center"/>
        <w:rPr>
          <w:rFonts w:eastAsia="Times New Roman" w:cs="Times New Roman"/>
          <w:b/>
          <w:color w:val="000000"/>
          <w:sz w:val="28"/>
          <w:lang w:val="en-US"/>
        </w:rPr>
      </w:pPr>
      <w:r w:rsidRPr="00084D24">
        <w:rPr>
          <w:rFonts w:eastAsia="Times New Roman" w:cs="Times New Roman"/>
          <w:b/>
          <w:color w:val="000000"/>
          <w:sz w:val="28"/>
          <w:lang w:val="en-US"/>
        </w:rPr>
        <w:t>EXPLICAII NOI ALE EECULUI ADMINISTRARII PROGESTERONULUI  ÎN PREVENIA NATERII PREMATURE</w:t>
      </w:r>
    </w:p>
    <w:p w:rsidR="00084D24" w:rsidRDefault="00084D24" w:rsidP="00084D24">
      <w:pPr>
        <w:spacing w:after="0" w:line="240" w:lineRule="auto"/>
        <w:jc w:val="center"/>
        <w:rPr>
          <w:rFonts w:eastAsia="Times New Roman" w:cs="Times New Roman"/>
          <w:b/>
          <w:color w:val="000000"/>
          <w:sz w:val="28"/>
          <w:lang w:val="en-US"/>
        </w:rPr>
      </w:pPr>
    </w:p>
    <w:p w:rsidR="00084D24" w:rsidRDefault="00084D24" w:rsidP="00084D24">
      <w:pPr>
        <w:rPr>
          <w:lang w:val="en-US"/>
        </w:rPr>
      </w:pPr>
      <w:r>
        <w:rPr>
          <w:lang w:val="en-US"/>
        </w:rPr>
        <w:t>Manuela Russu</w:t>
      </w:r>
    </w:p>
    <w:p w:rsidR="00084D24" w:rsidRPr="00084D24" w:rsidRDefault="00084D24" w:rsidP="00084D24">
      <w:pPr>
        <w:rPr>
          <w:lang w:val="en-US"/>
        </w:rPr>
      </w:pPr>
      <w:r w:rsidRPr="00084D24">
        <w:rPr>
          <w:lang w:val="en-US"/>
        </w:rPr>
        <w:t>"Dr I Cantacuzino"</w:t>
      </w:r>
      <w:r>
        <w:rPr>
          <w:lang w:val="en-US"/>
        </w:rPr>
        <w:t>, Bucuresti</w:t>
      </w:r>
    </w:p>
    <w:p w:rsidR="00084D24" w:rsidRDefault="00084D24" w:rsidP="00084D24"/>
    <w:p w:rsidR="00084D24" w:rsidRDefault="00084D24" w:rsidP="00084D24">
      <w:r>
        <w:t>Analize ale studiilor dintre 1966 şi 2011 au confirmat eficacitatea profilaxiei naşterii premature (NP) cu progesteron (P4) în sarcini asimptomatice, cu făt unic/gemelare, col scurt, istoric de NP, date infirmate de trialul complex, britanic OPPTIMUM (2016). Prin analiza individuală a cazurilor eşecul are mai multe explicaţii: epidemiologice (date insuficiente asupra momentului de începere a tratamentului şi aderenţei la terapie) şi moleculare (down- regulation a receptorului P4 din celulele miometriale/deciduale în cazurile cu inflamaţie şi abruptio placentae). r.</w:t>
      </w:r>
    </w:p>
    <w:p w:rsidR="00084D24" w:rsidRDefault="00084D24" w:rsidP="00084D24">
      <w:r>
        <w:t>P4 (17-OH progesteron caproat, progesteron micronizat vaginal, dydrogesteron) îşi exercită efectele prin intermediul isoformelor receptorilor nucleari (RP-A, RP-B) şi  recent identificaţii receptori de membrană (RPm, isoformele a, b, g),  progesterone receptor membrane component 1 şi receptorul s1. Polimorfismul(PROGINS),  mutaţiile RP sunt altă explicaţie a eşecului dozelor farmacologice.</w:t>
      </w:r>
    </w:p>
    <w:p w:rsidR="00084D24" w:rsidRDefault="00084D24" w:rsidP="00084D24">
      <w:r>
        <w:t>Naşterea umană la termen este explicată prin lipsa de răspuns la P4, cu inversarea expresiei RP-A/RP-B, RP-A suprimă răspunsul miometrial la progesteron, cu creşterea sensibilităţii la estrogeni prin creşterea RE-α, şi cu creşterea efectelor prostaglandinelor anti-progesteronice (prostaglandinele scad  la termen expresia RP-A),  dar şi prin modularea unor gene pro-inflamatorii din miocite, - scad cînd raportul RP-A/RP-B este în favoarea RP-B,  cresc cînd raportul este favorabil pentru RP-A (isoforma ce controlează parturiţia umană). Miocitele răpund la progesteron şi prin intermediul NF-κB (nuclear factor κB), cu efect de up- reglare  a  proteinelor contractile şi de antagonizare a efectelor relaxante ale progesteronului.   NF-κB este activat identic cu citokina Il- 1β şi creşte expresia a 38 gene legate de imunitate şi inflamaţie, miocitele având  calităţi contractile şi imunologice.</w:t>
      </w:r>
    </w:p>
    <w:p w:rsidR="00084D24" w:rsidRDefault="00084D24" w:rsidP="00084D24">
      <w:r>
        <w:t>P4 inhibă via RPm adenilat-ciclaza, calea protein-kinasei A şi stimulează eliberarea Ca+2 din depozite,  cu creşterea intracelulară</w:t>
      </w:r>
    </w:p>
    <w:p w:rsidR="00084D24" w:rsidRDefault="00084D24" w:rsidP="00084D24">
      <w:r>
        <w:t>P4 susţine “rigiditatea” cervicală,  celulele stromale deciduale şi  mecanismele ce blochează producţia de prostaglandine, a unei componente a imunoglobulinei A, ce inhiba fosfolipaza A2 şi suprimă sinteza prostaglandinelor endometriale, cervicale cu blocarea  “softening, ripening”</w:t>
      </w:r>
    </w:p>
    <w:p w:rsidR="00084D24" w:rsidRDefault="00084D24" w:rsidP="00084D24"/>
    <w:p w:rsidR="00084D24" w:rsidRDefault="00084D24" w:rsidP="00084D24"/>
    <w:p w:rsidR="00C54D78" w:rsidRDefault="00084D24" w:rsidP="00084D24">
      <w:r>
        <w:t>Cuvinte cheie:progesteron, isoforme  receptori progesteronici, nastere prematura</w:t>
      </w:r>
    </w:p>
    <w:sectPr w:rsidR="00C54D78" w:rsidSect="00421E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compat/>
  <w:rsids>
    <w:rsidRoot w:val="00084D24"/>
    <w:rsid w:val="00084D24"/>
    <w:rsid w:val="00172815"/>
    <w:rsid w:val="00206D8F"/>
    <w:rsid w:val="002358FA"/>
    <w:rsid w:val="00291FEF"/>
    <w:rsid w:val="0036114D"/>
    <w:rsid w:val="00421ECB"/>
    <w:rsid w:val="00533DDC"/>
    <w:rsid w:val="0070372B"/>
    <w:rsid w:val="008E0D2C"/>
    <w:rsid w:val="00A400C1"/>
    <w:rsid w:val="00AD23FC"/>
    <w:rsid w:val="00D51A90"/>
    <w:rsid w:val="00DB6552"/>
    <w:rsid w:val="00E47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ECB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9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372</Words>
  <Characters>2122</Characters>
  <Application>Microsoft Office Word</Application>
  <DocSecurity>0</DocSecurity>
  <Lines>17</Lines>
  <Paragraphs>4</Paragraphs>
  <ScaleCrop>false</ScaleCrop>
  <Company/>
  <LinksUpToDate>false</LinksUpToDate>
  <CharactersWithSpaces>2490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nicoleta.secuianu</dc:creator>
  <cp:keywords/>
  <dc:description/>
  <cp:lastModifiedBy>nicoleta.secuianu</cp:lastModifiedBy>
  <cp:revision>2</cp:revision>
  <dcterms:created xsi:type="dcterms:W3CDTF">2016-10-12T14:07:00Z</dcterms:created>
  <dcterms:modified xsi:type="dcterms:W3CDTF">2016-10-12T14:08:00Z</dcterms:modified>
</cp:coreProperties>
</file>